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7A91" w14:textId="77777777" w:rsidR="00B155DB" w:rsidRPr="00B155DB" w:rsidRDefault="00B155DB" w:rsidP="00B155DB">
      <w:pPr>
        <w:rPr>
          <w:rFonts w:ascii="Arial" w:hAnsi="Arial" w:cs="Arial"/>
          <w:b/>
          <w:bCs/>
          <w:sz w:val="28"/>
          <w:szCs w:val="28"/>
        </w:rPr>
      </w:pPr>
      <w:r w:rsidRPr="00B155DB">
        <w:rPr>
          <w:rFonts w:ascii="Arial" w:hAnsi="Arial" w:cs="Arial"/>
          <w:b/>
          <w:bCs/>
          <w:sz w:val="28"/>
          <w:szCs w:val="28"/>
        </w:rPr>
        <w:t>WHEATHILL PARISH COUNCIL’S GRIEVANCE POLICY</w:t>
      </w:r>
    </w:p>
    <w:p w14:paraId="02140025" w14:textId="77777777" w:rsidR="00B155DB" w:rsidRPr="00B155DB" w:rsidRDefault="00B155DB" w:rsidP="00B155DB">
      <w:pPr>
        <w:rPr>
          <w:rFonts w:ascii="Arial" w:hAnsi="Arial" w:cs="Arial"/>
          <w:b/>
          <w:bCs/>
        </w:rPr>
      </w:pPr>
      <w:r w:rsidRPr="00B155DB">
        <w:rPr>
          <w:rFonts w:ascii="Arial" w:hAnsi="Arial" w:cs="Arial"/>
          <w:b/>
          <w:bCs/>
        </w:rPr>
        <w:t>Introduction</w:t>
      </w:r>
    </w:p>
    <w:p w14:paraId="54563B65" w14:textId="77777777" w:rsidR="00B155DB" w:rsidRPr="00B155DB" w:rsidRDefault="00B155DB" w:rsidP="00B155DB">
      <w:pPr>
        <w:numPr>
          <w:ilvl w:val="0"/>
          <w:numId w:val="5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This policy is based on and complies with the 2015 ACAS Code of Practice (</w:t>
      </w:r>
      <w:hyperlink r:id="rId10" w:tgtFrame="_new" w:history="1">
        <w:r w:rsidRPr="00B155DB">
          <w:rPr>
            <w:rStyle w:val="Hyperlink"/>
            <w:rFonts w:ascii="Arial" w:hAnsi="Arial" w:cs="Arial"/>
          </w:rPr>
          <w:t>http://www.acas.org.uk/index.aspx?articleid=2174</w:t>
        </w:r>
      </w:hyperlink>
      <w:r w:rsidRPr="00B155DB">
        <w:rPr>
          <w:rFonts w:ascii="Arial" w:hAnsi="Arial" w:cs="Arial"/>
        </w:rPr>
        <w:t>).</w:t>
      </w:r>
    </w:p>
    <w:p w14:paraId="0B317521" w14:textId="77777777" w:rsidR="00B155DB" w:rsidRPr="00B155DB" w:rsidRDefault="00B155DB" w:rsidP="00B155DB">
      <w:pPr>
        <w:numPr>
          <w:ilvl w:val="0"/>
          <w:numId w:val="5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It also takes account of the ACAS guide on discipline and grievances at work (</w:t>
      </w:r>
      <w:hyperlink r:id="rId11" w:tgtFrame="_new" w:history="1">
        <w:r w:rsidRPr="00B155DB">
          <w:rPr>
            <w:rStyle w:val="Hyperlink"/>
            <w:rFonts w:ascii="Arial" w:hAnsi="Arial" w:cs="Arial"/>
          </w:rPr>
          <w:t>https://www.acas.org.uk/media/1043/Discipline-and-grievances-at-work-The-Acas-guide/pdf/DG_Guide_Feb_2019.pdf</w:t>
        </w:r>
      </w:hyperlink>
      <w:r w:rsidRPr="00B155DB">
        <w:rPr>
          <w:rFonts w:ascii="Arial" w:hAnsi="Arial" w:cs="Arial"/>
        </w:rPr>
        <w:t>).</w:t>
      </w:r>
    </w:p>
    <w:p w14:paraId="03671888" w14:textId="77777777" w:rsidR="00B155DB" w:rsidRPr="00B155DB" w:rsidRDefault="00B155DB" w:rsidP="00B155DB">
      <w:pPr>
        <w:numPr>
          <w:ilvl w:val="0"/>
          <w:numId w:val="5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 xml:space="preserve">It also </w:t>
      </w:r>
      <w:proofErr w:type="gramStart"/>
      <w:r w:rsidRPr="00B155DB">
        <w:rPr>
          <w:rFonts w:ascii="Arial" w:hAnsi="Arial" w:cs="Arial"/>
        </w:rPr>
        <w:t>takes into account</w:t>
      </w:r>
      <w:proofErr w:type="gramEnd"/>
      <w:r w:rsidRPr="00B155DB">
        <w:rPr>
          <w:rFonts w:ascii="Arial" w:hAnsi="Arial" w:cs="Arial"/>
        </w:rPr>
        <w:t xml:space="preserve"> relevant law affecting parish councils.</w:t>
      </w:r>
    </w:p>
    <w:p w14:paraId="2524CCF5" w14:textId="77777777" w:rsidR="00B155DB" w:rsidRPr="00B155DB" w:rsidRDefault="00B155DB" w:rsidP="00B155DB">
      <w:pPr>
        <w:numPr>
          <w:ilvl w:val="0"/>
          <w:numId w:val="5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aim is to encourage and maintain good relationships between the Council and its employees by treating grievances seriously and resolving them as quickly as possible.</w:t>
      </w:r>
    </w:p>
    <w:p w14:paraId="0FD7ABA6" w14:textId="77777777" w:rsidR="00B155DB" w:rsidRPr="00B155DB" w:rsidRDefault="00B155DB" w:rsidP="00B155DB">
      <w:pPr>
        <w:numPr>
          <w:ilvl w:val="0"/>
          <w:numId w:val="5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 xml:space="preserve">Many problems can be raised and settled </w:t>
      </w:r>
      <w:proofErr w:type="gramStart"/>
      <w:r w:rsidRPr="00B155DB">
        <w:rPr>
          <w:rFonts w:ascii="Arial" w:hAnsi="Arial" w:cs="Arial"/>
        </w:rPr>
        <w:t>during the course of</w:t>
      </w:r>
      <w:proofErr w:type="gramEnd"/>
      <w:r w:rsidRPr="00B155DB">
        <w:rPr>
          <w:rFonts w:ascii="Arial" w:hAnsi="Arial" w:cs="Arial"/>
        </w:rPr>
        <w:t xml:space="preserve"> everyday working relationships. Employees are encouraged to resolve most grievances informally in the first instance.</w:t>
      </w:r>
    </w:p>
    <w:p w14:paraId="5FE0AE35" w14:textId="77777777" w:rsidR="00B155DB" w:rsidRPr="00B155DB" w:rsidRDefault="00B155DB" w:rsidP="00B155DB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B155DB">
        <w:rPr>
          <w:rFonts w:ascii="Arial" w:hAnsi="Arial" w:cs="Arial"/>
          <w:b/>
          <w:bCs/>
        </w:rPr>
        <w:t>This policy confirms:</w:t>
      </w:r>
    </w:p>
    <w:p w14:paraId="49881C37" w14:textId="77777777" w:rsidR="00B155DB" w:rsidRPr="00B155DB" w:rsidRDefault="00B155DB" w:rsidP="00B155DB">
      <w:pPr>
        <w:numPr>
          <w:ilvl w:val="0"/>
          <w:numId w:val="6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Employees have the right to be accompanied at grievance or appeal meetings by a workplace colleague, trade union representative or trade union official.</w:t>
      </w:r>
    </w:p>
    <w:p w14:paraId="05AF5894" w14:textId="77777777" w:rsidR="00B155DB" w:rsidRPr="00B155DB" w:rsidRDefault="00B155DB" w:rsidP="00B155DB">
      <w:pPr>
        <w:numPr>
          <w:ilvl w:val="0"/>
          <w:numId w:val="6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Employees will receive reasonable notice of any grievance or appeal meeting.</w:t>
      </w:r>
    </w:p>
    <w:p w14:paraId="32E5DD24" w14:textId="77777777" w:rsidR="00B155DB" w:rsidRPr="00B155DB" w:rsidRDefault="00B155DB" w:rsidP="00B155DB">
      <w:pPr>
        <w:numPr>
          <w:ilvl w:val="0"/>
          <w:numId w:val="6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Either party may agree to extend time limits.</w:t>
      </w:r>
    </w:p>
    <w:p w14:paraId="37616A79" w14:textId="77777777" w:rsidR="00B155DB" w:rsidRPr="00B155DB" w:rsidRDefault="00B155DB" w:rsidP="00B155DB">
      <w:pPr>
        <w:numPr>
          <w:ilvl w:val="0"/>
          <w:numId w:val="6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Employees have the right to appeal decisions. The appeal decision is final.</w:t>
      </w:r>
    </w:p>
    <w:p w14:paraId="2F3E66DF" w14:textId="77777777" w:rsidR="00B155DB" w:rsidRPr="00B155DB" w:rsidRDefault="00B155DB" w:rsidP="00B155DB">
      <w:pPr>
        <w:numPr>
          <w:ilvl w:val="0"/>
          <w:numId w:val="6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Confidentiality will be respected. Records will be held in line with GDPR.</w:t>
      </w:r>
    </w:p>
    <w:p w14:paraId="07FD345C" w14:textId="77777777" w:rsidR="00B155DB" w:rsidRPr="00B155DB" w:rsidRDefault="00B155DB" w:rsidP="00B155DB">
      <w:pPr>
        <w:numPr>
          <w:ilvl w:val="0"/>
          <w:numId w:val="6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Audio/video recordings are prohibited unless agreed as a reasonable adjustment.</w:t>
      </w:r>
    </w:p>
    <w:p w14:paraId="17CE5B81" w14:textId="77777777" w:rsidR="00B155DB" w:rsidRPr="00B155DB" w:rsidRDefault="00B155DB" w:rsidP="00B155DB">
      <w:pPr>
        <w:numPr>
          <w:ilvl w:val="0"/>
          <w:numId w:val="6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If a grievance is not upheld, no action will be taken against an employee if it was raised in good faith.</w:t>
      </w:r>
    </w:p>
    <w:p w14:paraId="62993289" w14:textId="77777777" w:rsidR="00B155DB" w:rsidRPr="00B155DB" w:rsidRDefault="00B155DB" w:rsidP="00B155DB">
      <w:pPr>
        <w:numPr>
          <w:ilvl w:val="0"/>
          <w:numId w:val="6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Mediation may be considered at any stage.</w:t>
      </w:r>
    </w:p>
    <w:p w14:paraId="2A34A755" w14:textId="77777777" w:rsidR="00B155DB" w:rsidRPr="00B155DB" w:rsidRDefault="00B155DB" w:rsidP="00B155DB">
      <w:pPr>
        <w:numPr>
          <w:ilvl w:val="0"/>
          <w:numId w:val="6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Where grievances involve a councillor, employees may use the informal stage of this policy. Formal complaints against councillors must be referred to Shropshire Council’s Monitoring Officer under the Code of Conduct process.</w:t>
      </w:r>
    </w:p>
    <w:p w14:paraId="4104417E" w14:textId="77777777" w:rsidR="00B155DB" w:rsidRPr="00B155DB" w:rsidRDefault="00B155DB" w:rsidP="00B155DB">
      <w:pPr>
        <w:numPr>
          <w:ilvl w:val="0"/>
          <w:numId w:val="6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Council may engage external investigators or panels if required.</w:t>
      </w:r>
    </w:p>
    <w:p w14:paraId="5B5161E7" w14:textId="77777777" w:rsidR="00B155DB" w:rsidRPr="00B155DB" w:rsidRDefault="00B155DB" w:rsidP="00B155DB">
      <w:pPr>
        <w:numPr>
          <w:ilvl w:val="0"/>
          <w:numId w:val="6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Council has a duty of care to its employees and must take steps to protect them from bullying, harassment and discrimination, including undertaking risk assessments and ensuring councillors receive appropriate training.</w:t>
      </w:r>
    </w:p>
    <w:p w14:paraId="5C25C0AB" w14:textId="33C4B4D5" w:rsidR="00B155DB" w:rsidRDefault="00B155DB" w:rsidP="00B155DB">
      <w:pPr>
        <w:rPr>
          <w:rFonts w:ascii="Arial" w:hAnsi="Arial" w:cs="Arial"/>
        </w:rPr>
      </w:pPr>
    </w:p>
    <w:p w14:paraId="48D5478F" w14:textId="77777777" w:rsidR="00B155DB" w:rsidRPr="00B155DB" w:rsidRDefault="00B155DB" w:rsidP="00B155DB">
      <w:pPr>
        <w:rPr>
          <w:rFonts w:ascii="Arial" w:hAnsi="Arial" w:cs="Arial"/>
          <w:b/>
          <w:bCs/>
        </w:rPr>
      </w:pPr>
    </w:p>
    <w:p w14:paraId="2F5D5396" w14:textId="77777777" w:rsidR="00B155DB" w:rsidRPr="00B155DB" w:rsidRDefault="00B155DB" w:rsidP="00B155DB">
      <w:pPr>
        <w:rPr>
          <w:rFonts w:ascii="Arial" w:hAnsi="Arial" w:cs="Arial"/>
          <w:b/>
          <w:bCs/>
        </w:rPr>
      </w:pPr>
      <w:r w:rsidRPr="00B155DB">
        <w:rPr>
          <w:rFonts w:ascii="Arial" w:hAnsi="Arial" w:cs="Arial"/>
          <w:b/>
          <w:bCs/>
        </w:rPr>
        <w:lastRenderedPageBreak/>
        <w:t>Informal Grievance Procedure</w:t>
      </w:r>
    </w:p>
    <w:p w14:paraId="2A5C77D0" w14:textId="77777777" w:rsidR="00B155DB" w:rsidRPr="00B155DB" w:rsidRDefault="00B155DB" w:rsidP="00B155DB">
      <w:pPr>
        <w:numPr>
          <w:ilvl w:val="0"/>
          <w:numId w:val="7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Council and its employees benefit if grievances are resolved informally.</w:t>
      </w:r>
    </w:p>
    <w:p w14:paraId="386D23A1" w14:textId="77777777" w:rsidR="00B155DB" w:rsidRPr="00B155DB" w:rsidRDefault="00B155DB" w:rsidP="00B155DB">
      <w:pPr>
        <w:numPr>
          <w:ilvl w:val="0"/>
          <w:numId w:val="8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Employees should raise the issue with the Clerk in the first instance.</w:t>
      </w:r>
    </w:p>
    <w:p w14:paraId="4DFCB2C0" w14:textId="77777777" w:rsidR="00B155DB" w:rsidRPr="00B155DB" w:rsidRDefault="00B155DB" w:rsidP="00B155DB">
      <w:pPr>
        <w:numPr>
          <w:ilvl w:val="0"/>
          <w:numId w:val="8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If the grievance relates to the Clerk, it should be raised with the Chair or, if appropriate, the Vice-Chair.</w:t>
      </w:r>
    </w:p>
    <w:p w14:paraId="726252BA" w14:textId="77777777" w:rsidR="00B155DB" w:rsidRPr="00B155DB" w:rsidRDefault="00B155DB" w:rsidP="00B155DB">
      <w:pPr>
        <w:numPr>
          <w:ilvl w:val="0"/>
          <w:numId w:val="8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If the grievance concerns a councillor, the employee may raise it informally with that councillor (with consent of both parties) or with the Chair/Vice-Chair.</w:t>
      </w:r>
    </w:p>
    <w:p w14:paraId="410CA7C0" w14:textId="0C32555D" w:rsidR="00B155DB" w:rsidRPr="00B155DB" w:rsidRDefault="00B155DB" w:rsidP="00B155DB">
      <w:pPr>
        <w:rPr>
          <w:rFonts w:ascii="Arial" w:hAnsi="Arial" w:cs="Arial"/>
        </w:rPr>
      </w:pPr>
    </w:p>
    <w:p w14:paraId="1D8C4619" w14:textId="77777777" w:rsidR="00B155DB" w:rsidRPr="00B155DB" w:rsidRDefault="00B155DB" w:rsidP="00B155DB">
      <w:pPr>
        <w:rPr>
          <w:rFonts w:ascii="Arial" w:hAnsi="Arial" w:cs="Arial"/>
          <w:b/>
          <w:bCs/>
        </w:rPr>
      </w:pPr>
      <w:r w:rsidRPr="00B155DB">
        <w:rPr>
          <w:rFonts w:ascii="Arial" w:hAnsi="Arial" w:cs="Arial"/>
          <w:b/>
          <w:bCs/>
        </w:rPr>
        <w:t>Formal Grievance Procedure</w:t>
      </w:r>
    </w:p>
    <w:p w14:paraId="2969DC4A" w14:textId="77777777" w:rsidR="00B155DB" w:rsidRPr="00B155DB" w:rsidRDefault="00B155DB" w:rsidP="00B155DB">
      <w:pPr>
        <w:numPr>
          <w:ilvl w:val="0"/>
          <w:numId w:val="9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If the grievance cannot be resolved informally, and it does not fall solely under the councillor Code of Conduct, it should be submitted in writing to the Chair (or Vice-Chair where appropriate).</w:t>
      </w:r>
    </w:p>
    <w:p w14:paraId="5D34C6FE" w14:textId="77777777" w:rsidR="00B155DB" w:rsidRPr="00B155DB" w:rsidRDefault="00B155DB" w:rsidP="00B155DB">
      <w:pPr>
        <w:numPr>
          <w:ilvl w:val="0"/>
          <w:numId w:val="9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Council will convene a Grievance Sub-Committee of three councillors to hear the grievance. No councillor directly involved in the matter will sit on the Sub-Committee. Where necessary, external support may be engaged.</w:t>
      </w:r>
    </w:p>
    <w:p w14:paraId="4CC2DC62" w14:textId="51A46DCC" w:rsidR="00B155DB" w:rsidRPr="00B155DB" w:rsidRDefault="00B155DB" w:rsidP="00B155DB">
      <w:pPr>
        <w:rPr>
          <w:rFonts w:ascii="Arial" w:hAnsi="Arial" w:cs="Arial"/>
          <w:b/>
          <w:bCs/>
        </w:rPr>
      </w:pPr>
    </w:p>
    <w:p w14:paraId="6A8D7AD5" w14:textId="77777777" w:rsidR="00B155DB" w:rsidRPr="00B155DB" w:rsidRDefault="00B155DB" w:rsidP="00B155DB">
      <w:pPr>
        <w:rPr>
          <w:rFonts w:ascii="Arial" w:hAnsi="Arial" w:cs="Arial"/>
          <w:b/>
          <w:bCs/>
        </w:rPr>
      </w:pPr>
      <w:r w:rsidRPr="00B155DB">
        <w:rPr>
          <w:rFonts w:ascii="Arial" w:hAnsi="Arial" w:cs="Arial"/>
          <w:b/>
          <w:bCs/>
        </w:rPr>
        <w:t>Investigation</w:t>
      </w:r>
    </w:p>
    <w:p w14:paraId="50AE3869" w14:textId="77777777" w:rsidR="00B155DB" w:rsidRPr="00B155DB" w:rsidRDefault="00B155DB" w:rsidP="00B155DB">
      <w:pPr>
        <w:numPr>
          <w:ilvl w:val="0"/>
          <w:numId w:val="10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Sub-Committee may appoint an investigator (councillor, officer or external party) to establish facts.</w:t>
      </w:r>
    </w:p>
    <w:p w14:paraId="744A5D67" w14:textId="5A2EECC3" w:rsidR="00B155DB" w:rsidRDefault="00B155DB" w:rsidP="00B155DB">
      <w:pPr>
        <w:numPr>
          <w:ilvl w:val="0"/>
          <w:numId w:val="10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investigator will summarise their findings in writing and present them to the Sub-Committee.</w:t>
      </w:r>
    </w:p>
    <w:p w14:paraId="404B4E14" w14:textId="77777777" w:rsidR="00B155DB" w:rsidRPr="00B155DB" w:rsidRDefault="00B155DB" w:rsidP="00B155DB">
      <w:pPr>
        <w:ind w:left="720"/>
        <w:rPr>
          <w:rFonts w:ascii="Arial" w:hAnsi="Arial" w:cs="Arial"/>
        </w:rPr>
      </w:pPr>
    </w:p>
    <w:p w14:paraId="63EE3984" w14:textId="77777777" w:rsidR="00B155DB" w:rsidRPr="00B155DB" w:rsidRDefault="00B155DB" w:rsidP="00B155DB">
      <w:pPr>
        <w:rPr>
          <w:rFonts w:ascii="Arial" w:hAnsi="Arial" w:cs="Arial"/>
          <w:b/>
          <w:bCs/>
        </w:rPr>
      </w:pPr>
      <w:r w:rsidRPr="00B155DB">
        <w:rPr>
          <w:rFonts w:ascii="Arial" w:hAnsi="Arial" w:cs="Arial"/>
          <w:b/>
          <w:bCs/>
        </w:rPr>
        <w:t>Notification</w:t>
      </w:r>
    </w:p>
    <w:p w14:paraId="45217BF5" w14:textId="77777777" w:rsidR="00B155DB" w:rsidRPr="00B155DB" w:rsidRDefault="00B155DB" w:rsidP="00B155DB">
      <w:pPr>
        <w:numPr>
          <w:ilvl w:val="0"/>
          <w:numId w:val="11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Within 14 calendar days of receiving the grievance (or longer if investigation is needed), the employee will normally be invited to a grievance meeting. The written notification will include:</w:t>
      </w:r>
    </w:p>
    <w:p w14:paraId="309D3B46" w14:textId="77777777" w:rsidR="00B155DB" w:rsidRPr="00B155DB" w:rsidRDefault="00B155DB" w:rsidP="00B155DB">
      <w:pPr>
        <w:numPr>
          <w:ilvl w:val="0"/>
          <w:numId w:val="12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Names of Sub-Committee members and Chair.</w:t>
      </w:r>
    </w:p>
    <w:p w14:paraId="1AF7BB08" w14:textId="77777777" w:rsidR="00B155DB" w:rsidRPr="00B155DB" w:rsidRDefault="00B155DB" w:rsidP="00B155DB">
      <w:pPr>
        <w:numPr>
          <w:ilvl w:val="0"/>
          <w:numId w:val="12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Date, time and place of the meeting (normally within 35 calendar days of receipt).</w:t>
      </w:r>
    </w:p>
    <w:p w14:paraId="2CCEEA23" w14:textId="77777777" w:rsidR="00B155DB" w:rsidRPr="00B155DB" w:rsidRDefault="00B155DB" w:rsidP="00B155DB">
      <w:pPr>
        <w:numPr>
          <w:ilvl w:val="0"/>
          <w:numId w:val="12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employee’s right to be accompanied.</w:t>
      </w:r>
    </w:p>
    <w:p w14:paraId="18F91E74" w14:textId="77777777" w:rsidR="00B155DB" w:rsidRPr="00B155DB" w:rsidRDefault="00B155DB" w:rsidP="00B155DB">
      <w:pPr>
        <w:numPr>
          <w:ilvl w:val="0"/>
          <w:numId w:val="12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A copy of this grievance policy.</w:t>
      </w:r>
    </w:p>
    <w:p w14:paraId="28120489" w14:textId="77777777" w:rsidR="00B155DB" w:rsidRPr="00B155DB" w:rsidRDefault="00B155DB" w:rsidP="00B155DB">
      <w:pPr>
        <w:numPr>
          <w:ilvl w:val="0"/>
          <w:numId w:val="12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Information about witnesses and supporting evidence.</w:t>
      </w:r>
    </w:p>
    <w:p w14:paraId="5644BEAE" w14:textId="77777777" w:rsidR="00B155DB" w:rsidRPr="00B155DB" w:rsidRDefault="00B155DB" w:rsidP="00B155DB">
      <w:pPr>
        <w:numPr>
          <w:ilvl w:val="0"/>
          <w:numId w:val="12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Any investigation findings if available.</w:t>
      </w:r>
    </w:p>
    <w:p w14:paraId="2653FAEB" w14:textId="77777777" w:rsidR="00B155DB" w:rsidRPr="00B155DB" w:rsidRDefault="00B155DB" w:rsidP="00B155DB">
      <w:pPr>
        <w:numPr>
          <w:ilvl w:val="0"/>
          <w:numId w:val="12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lastRenderedPageBreak/>
        <w:t>An invitation to request adjustments (e.g. for health conditions).</w:t>
      </w:r>
    </w:p>
    <w:p w14:paraId="7ECDDDD0" w14:textId="3D0E35BB" w:rsidR="00B155DB" w:rsidRPr="00B155DB" w:rsidRDefault="00B155DB" w:rsidP="00B155DB">
      <w:pPr>
        <w:rPr>
          <w:rFonts w:ascii="Arial" w:hAnsi="Arial" w:cs="Arial"/>
        </w:rPr>
      </w:pPr>
    </w:p>
    <w:p w14:paraId="3AC3699A" w14:textId="77777777" w:rsidR="00B155DB" w:rsidRPr="00B155DB" w:rsidRDefault="00B155DB" w:rsidP="00B155DB">
      <w:pPr>
        <w:rPr>
          <w:rFonts w:ascii="Arial" w:hAnsi="Arial" w:cs="Arial"/>
          <w:b/>
          <w:bCs/>
        </w:rPr>
      </w:pPr>
      <w:r w:rsidRPr="00B155DB">
        <w:rPr>
          <w:rFonts w:ascii="Arial" w:hAnsi="Arial" w:cs="Arial"/>
          <w:b/>
          <w:bCs/>
        </w:rPr>
        <w:t>The Grievance Meeting</w:t>
      </w:r>
    </w:p>
    <w:p w14:paraId="75B7084B" w14:textId="77777777" w:rsidR="00B155DB" w:rsidRPr="00B155DB" w:rsidRDefault="00B155DB" w:rsidP="00B155DB">
      <w:pPr>
        <w:numPr>
          <w:ilvl w:val="0"/>
          <w:numId w:val="13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At the grievance meeting:</w:t>
      </w:r>
    </w:p>
    <w:p w14:paraId="09C60CCD" w14:textId="77777777" w:rsidR="00B155DB" w:rsidRPr="00B155DB" w:rsidRDefault="00B155DB" w:rsidP="00B155DB">
      <w:pPr>
        <w:numPr>
          <w:ilvl w:val="0"/>
          <w:numId w:val="14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Chair will introduce members of the Sub-Committee.</w:t>
      </w:r>
    </w:p>
    <w:p w14:paraId="0DE5C927" w14:textId="77777777" w:rsidR="00B155DB" w:rsidRPr="00B155DB" w:rsidRDefault="00B155DB" w:rsidP="00B155DB">
      <w:pPr>
        <w:numPr>
          <w:ilvl w:val="0"/>
          <w:numId w:val="14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employee (or companion) will set out the grievance and present evidence.</w:t>
      </w:r>
    </w:p>
    <w:p w14:paraId="436284E1" w14:textId="77777777" w:rsidR="00B155DB" w:rsidRPr="00B155DB" w:rsidRDefault="00B155DB" w:rsidP="00B155DB">
      <w:pPr>
        <w:numPr>
          <w:ilvl w:val="0"/>
          <w:numId w:val="14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Chair and members may ask questions.</w:t>
      </w:r>
    </w:p>
    <w:p w14:paraId="35908FEB" w14:textId="77777777" w:rsidR="00B155DB" w:rsidRPr="00B155DB" w:rsidRDefault="00B155DB" w:rsidP="00B155DB">
      <w:pPr>
        <w:numPr>
          <w:ilvl w:val="0"/>
          <w:numId w:val="14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Witnesses may be questioned by both sides.</w:t>
      </w:r>
    </w:p>
    <w:p w14:paraId="05EDFE98" w14:textId="77777777" w:rsidR="00B155DB" w:rsidRPr="00B155DB" w:rsidRDefault="00B155DB" w:rsidP="00B155DB">
      <w:pPr>
        <w:numPr>
          <w:ilvl w:val="0"/>
          <w:numId w:val="14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employee (or companion) may sum up their case.</w:t>
      </w:r>
    </w:p>
    <w:p w14:paraId="164CC6FE" w14:textId="77777777" w:rsidR="00B155DB" w:rsidRPr="00B155DB" w:rsidRDefault="00B155DB" w:rsidP="00B155DB">
      <w:pPr>
        <w:numPr>
          <w:ilvl w:val="0"/>
          <w:numId w:val="14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meeting may be adjourned if further investigation is required.</w:t>
      </w:r>
    </w:p>
    <w:p w14:paraId="1A7AB37A" w14:textId="77777777" w:rsidR="00B155DB" w:rsidRPr="00B155DB" w:rsidRDefault="00B155DB" w:rsidP="00B155DB">
      <w:pPr>
        <w:numPr>
          <w:ilvl w:val="0"/>
          <w:numId w:val="15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Sub-Committee will provide the decision in writing, usually within 7 calendar days of the meeting. The letter will confirm any action to be taken and the right to appeal.</w:t>
      </w:r>
    </w:p>
    <w:p w14:paraId="70440172" w14:textId="01C0DA65" w:rsidR="00B155DB" w:rsidRPr="00B155DB" w:rsidRDefault="00B155DB" w:rsidP="00B155DB">
      <w:pPr>
        <w:rPr>
          <w:rFonts w:ascii="Arial" w:hAnsi="Arial" w:cs="Arial"/>
          <w:b/>
          <w:bCs/>
        </w:rPr>
      </w:pPr>
    </w:p>
    <w:p w14:paraId="7BF8601B" w14:textId="77777777" w:rsidR="00B155DB" w:rsidRPr="00B155DB" w:rsidRDefault="00B155DB" w:rsidP="00B155DB">
      <w:pPr>
        <w:rPr>
          <w:rFonts w:ascii="Arial" w:hAnsi="Arial" w:cs="Arial"/>
          <w:b/>
          <w:bCs/>
        </w:rPr>
      </w:pPr>
      <w:r w:rsidRPr="00B155DB">
        <w:rPr>
          <w:rFonts w:ascii="Arial" w:hAnsi="Arial" w:cs="Arial"/>
          <w:b/>
          <w:bCs/>
        </w:rPr>
        <w:t>The Appeal</w:t>
      </w:r>
    </w:p>
    <w:p w14:paraId="028BE905" w14:textId="77777777" w:rsidR="00B155DB" w:rsidRPr="00B155DB" w:rsidRDefault="00B155DB" w:rsidP="00B155DB">
      <w:pPr>
        <w:numPr>
          <w:ilvl w:val="0"/>
          <w:numId w:val="16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If the employee is dissatisfied, they may submit a written appeal to the Council within 7 calendar days of receiving the decision. Grounds for appeal may include:</w:t>
      </w:r>
    </w:p>
    <w:p w14:paraId="4C770602" w14:textId="77777777" w:rsidR="00B155DB" w:rsidRPr="00B155DB" w:rsidRDefault="00B155DB" w:rsidP="00B155DB">
      <w:pPr>
        <w:numPr>
          <w:ilvl w:val="0"/>
          <w:numId w:val="17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Failure to follow procedure.</w:t>
      </w:r>
    </w:p>
    <w:p w14:paraId="0D2E667B" w14:textId="77777777" w:rsidR="00B155DB" w:rsidRPr="00B155DB" w:rsidRDefault="00B155DB" w:rsidP="00B155DB">
      <w:pPr>
        <w:numPr>
          <w:ilvl w:val="0"/>
          <w:numId w:val="17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Decision not supported by evidence.</w:t>
      </w:r>
    </w:p>
    <w:p w14:paraId="481E2871" w14:textId="77777777" w:rsidR="00B155DB" w:rsidRPr="00B155DB" w:rsidRDefault="00B155DB" w:rsidP="00B155DB">
      <w:pPr>
        <w:numPr>
          <w:ilvl w:val="0"/>
          <w:numId w:val="17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Action proposed was inappropriate.</w:t>
      </w:r>
    </w:p>
    <w:p w14:paraId="480253E3" w14:textId="77777777" w:rsidR="00B155DB" w:rsidRPr="00B155DB" w:rsidRDefault="00B155DB" w:rsidP="00B155DB">
      <w:pPr>
        <w:numPr>
          <w:ilvl w:val="0"/>
          <w:numId w:val="17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New evidence has come to light.</w:t>
      </w:r>
    </w:p>
    <w:p w14:paraId="1C590754" w14:textId="77777777" w:rsidR="00B155DB" w:rsidRPr="00B155DB" w:rsidRDefault="00B155DB" w:rsidP="00B155DB">
      <w:pPr>
        <w:numPr>
          <w:ilvl w:val="0"/>
          <w:numId w:val="18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appeal will be heard by a panel of three councillors not previously involved. If this is not possible, external individuals may be engaged. The panel will appoint a Chair.</w:t>
      </w:r>
    </w:p>
    <w:p w14:paraId="1E7AEF85" w14:textId="77777777" w:rsidR="00B155DB" w:rsidRPr="00B155DB" w:rsidRDefault="00B155DB" w:rsidP="00B155DB">
      <w:pPr>
        <w:numPr>
          <w:ilvl w:val="0"/>
          <w:numId w:val="18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employee will be notified in writing of the date and arrangements for the appeal meeting, normally within 14 calendar days of receipt of appeal.</w:t>
      </w:r>
    </w:p>
    <w:p w14:paraId="6D437829" w14:textId="77777777" w:rsidR="00B155DB" w:rsidRPr="00B155DB" w:rsidRDefault="00B155DB" w:rsidP="00B155DB">
      <w:pPr>
        <w:numPr>
          <w:ilvl w:val="0"/>
          <w:numId w:val="18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At the appeal meeting:</w:t>
      </w:r>
    </w:p>
    <w:p w14:paraId="5065BB99" w14:textId="77777777" w:rsidR="00B155DB" w:rsidRPr="00B155DB" w:rsidRDefault="00B155DB" w:rsidP="00B155DB">
      <w:pPr>
        <w:numPr>
          <w:ilvl w:val="0"/>
          <w:numId w:val="19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Chair will introduce the panel.</w:t>
      </w:r>
    </w:p>
    <w:p w14:paraId="69DABC6A" w14:textId="77777777" w:rsidR="00B155DB" w:rsidRPr="00B155DB" w:rsidRDefault="00B155DB" w:rsidP="00B155DB">
      <w:pPr>
        <w:numPr>
          <w:ilvl w:val="0"/>
          <w:numId w:val="19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employee (or companion) will present grounds for appeal.</w:t>
      </w:r>
    </w:p>
    <w:p w14:paraId="077B1490" w14:textId="77777777" w:rsidR="00B155DB" w:rsidRPr="00B155DB" w:rsidRDefault="00B155DB" w:rsidP="00B155DB">
      <w:pPr>
        <w:numPr>
          <w:ilvl w:val="0"/>
          <w:numId w:val="19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t>The panel will consider the case and may uphold or overturn the Sub-Committee’s decision.</w:t>
      </w:r>
    </w:p>
    <w:p w14:paraId="17D09AED" w14:textId="77777777" w:rsidR="00B155DB" w:rsidRPr="00B155DB" w:rsidRDefault="00B155DB" w:rsidP="00B155DB">
      <w:pPr>
        <w:numPr>
          <w:ilvl w:val="0"/>
          <w:numId w:val="20"/>
        </w:numPr>
        <w:rPr>
          <w:rFonts w:ascii="Arial" w:hAnsi="Arial" w:cs="Arial"/>
        </w:rPr>
      </w:pPr>
      <w:r w:rsidRPr="00B155DB">
        <w:rPr>
          <w:rFonts w:ascii="Arial" w:hAnsi="Arial" w:cs="Arial"/>
        </w:rPr>
        <w:lastRenderedPageBreak/>
        <w:t>The decision of the appeal panel is final.</w:t>
      </w:r>
    </w:p>
    <w:p w14:paraId="38D43BEE" w14:textId="7CB07283" w:rsidR="00B155DB" w:rsidRPr="00B155DB" w:rsidRDefault="00B155DB" w:rsidP="00B155DB">
      <w:pPr>
        <w:rPr>
          <w:rFonts w:ascii="Arial" w:hAnsi="Arial" w:cs="Arial"/>
          <w:b/>
          <w:bCs/>
        </w:rPr>
      </w:pPr>
    </w:p>
    <w:p w14:paraId="410BFE64" w14:textId="77777777" w:rsidR="00B155DB" w:rsidRPr="00B155DB" w:rsidRDefault="00B155DB" w:rsidP="00B155DB">
      <w:pPr>
        <w:rPr>
          <w:rFonts w:ascii="Arial" w:hAnsi="Arial" w:cs="Arial"/>
          <w:b/>
          <w:bCs/>
        </w:rPr>
      </w:pPr>
      <w:r w:rsidRPr="00B155DB">
        <w:rPr>
          <w:rFonts w:ascii="Arial" w:hAnsi="Arial" w:cs="Arial"/>
          <w:b/>
          <w:bCs/>
        </w:rPr>
        <w:t>Policy Administration</w:t>
      </w:r>
    </w:p>
    <w:p w14:paraId="042B0F82" w14:textId="55908F2F" w:rsidR="00B155DB" w:rsidRPr="00B155DB" w:rsidRDefault="00B155DB" w:rsidP="00B155DB">
      <w:pPr>
        <w:rPr>
          <w:rFonts w:ascii="Arial" w:hAnsi="Arial" w:cs="Arial"/>
          <w:b/>
          <w:bCs/>
        </w:rPr>
      </w:pPr>
      <w:r w:rsidRPr="00B155DB">
        <w:rPr>
          <w:rFonts w:ascii="Arial" w:hAnsi="Arial" w:cs="Arial"/>
          <w:b/>
          <w:bCs/>
        </w:rPr>
        <w:t xml:space="preserve">Date of policy: </w:t>
      </w:r>
      <w:r>
        <w:rPr>
          <w:rFonts w:ascii="Arial" w:hAnsi="Arial" w:cs="Arial"/>
          <w:b/>
          <w:bCs/>
        </w:rPr>
        <w:t>12</w:t>
      </w:r>
      <w:r w:rsidRPr="00B155DB">
        <w:rPr>
          <w:rFonts w:ascii="Arial" w:hAnsi="Arial" w:cs="Arial"/>
          <w:b/>
          <w:bCs/>
        </w:rPr>
        <w:t>th August 2025</w:t>
      </w:r>
      <w:r w:rsidRPr="00B155DB">
        <w:rPr>
          <w:rFonts w:ascii="Arial" w:hAnsi="Arial" w:cs="Arial"/>
          <w:b/>
          <w:bCs/>
        </w:rPr>
        <w:br/>
        <w:t>Approving committee: Wheathill Parish Council</w:t>
      </w:r>
      <w:r w:rsidRPr="00B155DB">
        <w:rPr>
          <w:rFonts w:ascii="Arial" w:hAnsi="Arial" w:cs="Arial"/>
          <w:b/>
          <w:bCs/>
        </w:rPr>
        <w:br/>
        <w:t xml:space="preserve">Date of committee meeting: </w:t>
      </w:r>
      <w:r>
        <w:rPr>
          <w:rFonts w:ascii="Arial" w:hAnsi="Arial" w:cs="Arial"/>
          <w:b/>
          <w:bCs/>
        </w:rPr>
        <w:t>2</w:t>
      </w:r>
      <w:r w:rsidRPr="00B155DB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September 2025</w:t>
      </w:r>
      <w:r w:rsidRPr="00B155DB">
        <w:rPr>
          <w:rFonts w:ascii="Arial" w:hAnsi="Arial" w:cs="Arial"/>
          <w:b/>
          <w:bCs/>
        </w:rPr>
        <w:br/>
        <w:t>Policy version reference: v1.0</w:t>
      </w:r>
      <w:r w:rsidRPr="00B155DB">
        <w:rPr>
          <w:rFonts w:ascii="Arial" w:hAnsi="Arial" w:cs="Arial"/>
          <w:b/>
          <w:bCs/>
        </w:rPr>
        <w:br/>
        <w:t>Supersedes: N/A</w:t>
      </w:r>
      <w:r w:rsidRPr="00B155DB">
        <w:rPr>
          <w:rFonts w:ascii="Arial" w:hAnsi="Arial" w:cs="Arial"/>
          <w:b/>
          <w:bCs/>
        </w:rPr>
        <w:br/>
        <w:t xml:space="preserve">Policy effective from: </w:t>
      </w:r>
      <w:r>
        <w:rPr>
          <w:rFonts w:ascii="Arial" w:hAnsi="Arial" w:cs="Arial"/>
          <w:b/>
          <w:bCs/>
        </w:rPr>
        <w:t>2</w:t>
      </w:r>
      <w:r w:rsidRPr="00B155DB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September 2025</w:t>
      </w:r>
      <w:r w:rsidRPr="00B155DB">
        <w:rPr>
          <w:rFonts w:ascii="Arial" w:hAnsi="Arial" w:cs="Arial"/>
          <w:b/>
          <w:bCs/>
        </w:rPr>
        <w:br/>
        <w:t xml:space="preserve">Date for next review: </w:t>
      </w:r>
      <w:r>
        <w:rPr>
          <w:rFonts w:ascii="Arial" w:hAnsi="Arial" w:cs="Arial"/>
          <w:b/>
          <w:bCs/>
        </w:rPr>
        <w:t>2</w:t>
      </w:r>
      <w:r w:rsidRPr="00B155DB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September</w:t>
      </w:r>
      <w:r w:rsidRPr="00B155DB">
        <w:rPr>
          <w:rFonts w:ascii="Arial" w:hAnsi="Arial" w:cs="Arial"/>
          <w:b/>
          <w:bCs/>
        </w:rPr>
        <w:t xml:space="preserve"> 2028</w:t>
      </w:r>
    </w:p>
    <w:p w14:paraId="68F3CDCA" w14:textId="77777777" w:rsidR="006C1010" w:rsidRDefault="006C1010"/>
    <w:sectPr w:rsidR="006C1010" w:rsidSect="006C1010">
      <w:footerReference w:type="default" r:id="rId12"/>
      <w:pgSz w:w="11906" w:h="16838"/>
      <w:pgMar w:top="1440" w:right="1440" w:bottom="1440" w:left="1440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6E8A" w14:textId="77777777" w:rsidR="006C1010" w:rsidRDefault="006C1010" w:rsidP="006C1010">
      <w:pPr>
        <w:spacing w:after="0" w:line="240" w:lineRule="auto"/>
      </w:pPr>
      <w:r>
        <w:separator/>
      </w:r>
    </w:p>
  </w:endnote>
  <w:endnote w:type="continuationSeparator" w:id="0">
    <w:p w14:paraId="354A5DD5" w14:textId="77777777" w:rsidR="006C1010" w:rsidRDefault="006C1010" w:rsidP="006C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92FB" w14:textId="77777777" w:rsidR="006C1010" w:rsidRPr="00390A24" w:rsidRDefault="006C1010">
    <w:pPr>
      <w:pStyle w:val="Header"/>
      <w:jc w:val="center"/>
      <w:rPr>
        <w:rFonts w:ascii="Gotham Book" w:hAnsi="Gotham Book"/>
      </w:rPr>
    </w:pPr>
    <w:r w:rsidRPr="00390A24">
      <w:rPr>
        <w:rFonts w:ascii="Gotham Book" w:hAnsi="Gotham Book"/>
      </w:rPr>
      <w:fldChar w:fldCharType="begin"/>
    </w:r>
    <w:r w:rsidRPr="00390A24">
      <w:rPr>
        <w:rFonts w:ascii="Gotham Book" w:hAnsi="Gotham Book"/>
      </w:rPr>
      <w:instrText xml:space="preserve"> PAGE   \* MERGEFORMAT </w:instrText>
    </w:r>
    <w:r w:rsidRPr="00390A24">
      <w:rPr>
        <w:rFonts w:ascii="Gotham Book" w:hAnsi="Gotham Book"/>
      </w:rPr>
      <w:fldChar w:fldCharType="separate"/>
    </w:r>
    <w:r>
      <w:rPr>
        <w:rFonts w:ascii="Gotham Book" w:hAnsi="Gotham Book"/>
        <w:noProof/>
      </w:rPr>
      <w:t>4</w:t>
    </w:r>
    <w:r w:rsidRPr="00390A24">
      <w:rPr>
        <w:rFonts w:ascii="Gotham Book" w:hAnsi="Gotham Book"/>
        <w:noProof/>
      </w:rPr>
      <w:fldChar w:fldCharType="end"/>
    </w:r>
  </w:p>
  <w:p w14:paraId="64F4A1FD" w14:textId="77777777" w:rsidR="006C1010" w:rsidRPr="00815732" w:rsidRDefault="006C1010" w:rsidP="00390A24">
    <w:pPr>
      <w:pStyle w:val="Header"/>
      <w:rPr>
        <w:rFonts w:ascii="Gotham Book" w:hAnsi="Gotham Book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5E4E" w14:textId="77777777" w:rsidR="006C1010" w:rsidRDefault="006C1010" w:rsidP="006C1010">
      <w:pPr>
        <w:spacing w:after="0" w:line="240" w:lineRule="auto"/>
      </w:pPr>
      <w:r>
        <w:separator/>
      </w:r>
    </w:p>
  </w:footnote>
  <w:footnote w:type="continuationSeparator" w:id="0">
    <w:p w14:paraId="359FE757" w14:textId="77777777" w:rsidR="006C1010" w:rsidRDefault="006C1010" w:rsidP="006C1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4F1"/>
    <w:multiLevelType w:val="multilevel"/>
    <w:tmpl w:val="084A38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44E79"/>
    <w:multiLevelType w:val="multilevel"/>
    <w:tmpl w:val="7A5C7A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56E31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0C73BC"/>
    <w:multiLevelType w:val="multilevel"/>
    <w:tmpl w:val="83CCBC5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291F5782"/>
    <w:multiLevelType w:val="multilevel"/>
    <w:tmpl w:val="C12400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74169"/>
    <w:multiLevelType w:val="multilevel"/>
    <w:tmpl w:val="7450A9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866"/>
        </w:tabs>
        <w:ind w:left="1560" w:hanging="567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DB17016"/>
    <w:multiLevelType w:val="multilevel"/>
    <w:tmpl w:val="88E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44B6E"/>
    <w:multiLevelType w:val="multilevel"/>
    <w:tmpl w:val="227C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74828"/>
    <w:multiLevelType w:val="multilevel"/>
    <w:tmpl w:val="B47EEC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F31B2"/>
    <w:multiLevelType w:val="multilevel"/>
    <w:tmpl w:val="FB045370"/>
    <w:lvl w:ilvl="0">
      <w:start w:val="1"/>
      <w:numFmt w:val="bullet"/>
      <w:lvlText w:val=""/>
      <w:lvlJc w:val="left"/>
      <w:pPr>
        <w:tabs>
          <w:tab w:val="num" w:pos="964"/>
        </w:tabs>
        <w:ind w:left="1134" w:hanging="567"/>
      </w:pPr>
      <w:rPr>
        <w:rFonts w:ascii="Symbol" w:hAnsi="Symbol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10" w15:restartNumberingAfterBreak="0">
    <w:nsid w:val="4BA703DB"/>
    <w:multiLevelType w:val="multilevel"/>
    <w:tmpl w:val="22DA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FA5048"/>
    <w:multiLevelType w:val="multilevel"/>
    <w:tmpl w:val="62B2DD6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436FC"/>
    <w:multiLevelType w:val="multilevel"/>
    <w:tmpl w:val="32CE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C02A5"/>
    <w:multiLevelType w:val="multilevel"/>
    <w:tmpl w:val="4E6AC7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310989"/>
    <w:multiLevelType w:val="multilevel"/>
    <w:tmpl w:val="2112FD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732F8B"/>
    <w:multiLevelType w:val="multilevel"/>
    <w:tmpl w:val="614C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FE1F8C"/>
    <w:multiLevelType w:val="multilevel"/>
    <w:tmpl w:val="0756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377C78"/>
    <w:multiLevelType w:val="multilevel"/>
    <w:tmpl w:val="DB606E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02EBD"/>
    <w:multiLevelType w:val="multilevel"/>
    <w:tmpl w:val="7C02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8A280E"/>
    <w:multiLevelType w:val="multilevel"/>
    <w:tmpl w:val="D6FA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239244">
    <w:abstractNumId w:val="2"/>
  </w:num>
  <w:num w:numId="2" w16cid:durableId="1670601387">
    <w:abstractNumId w:val="9"/>
  </w:num>
  <w:num w:numId="3" w16cid:durableId="1575581758">
    <w:abstractNumId w:val="5"/>
  </w:num>
  <w:num w:numId="4" w16cid:durableId="1835679001">
    <w:abstractNumId w:val="3"/>
  </w:num>
  <w:num w:numId="5" w16cid:durableId="2054766942">
    <w:abstractNumId w:val="10"/>
  </w:num>
  <w:num w:numId="6" w16cid:durableId="1207176862">
    <w:abstractNumId w:val="15"/>
  </w:num>
  <w:num w:numId="7" w16cid:durableId="2138331621">
    <w:abstractNumId w:val="18"/>
  </w:num>
  <w:num w:numId="8" w16cid:durableId="1888443877">
    <w:abstractNumId w:val="19"/>
  </w:num>
  <w:num w:numId="9" w16cid:durableId="35467766">
    <w:abstractNumId w:val="17"/>
  </w:num>
  <w:num w:numId="10" w16cid:durableId="397826249">
    <w:abstractNumId w:val="14"/>
  </w:num>
  <w:num w:numId="11" w16cid:durableId="1905529452">
    <w:abstractNumId w:val="13"/>
  </w:num>
  <w:num w:numId="12" w16cid:durableId="1829206245">
    <w:abstractNumId w:val="12"/>
  </w:num>
  <w:num w:numId="13" w16cid:durableId="64495028">
    <w:abstractNumId w:val="4"/>
  </w:num>
  <w:num w:numId="14" w16cid:durableId="63721617">
    <w:abstractNumId w:val="6"/>
  </w:num>
  <w:num w:numId="15" w16cid:durableId="1100838922">
    <w:abstractNumId w:val="1"/>
  </w:num>
  <w:num w:numId="16" w16cid:durableId="1125663927">
    <w:abstractNumId w:val="11"/>
  </w:num>
  <w:num w:numId="17" w16cid:durableId="347606313">
    <w:abstractNumId w:val="16"/>
  </w:num>
  <w:num w:numId="18" w16cid:durableId="904686263">
    <w:abstractNumId w:val="0"/>
  </w:num>
  <w:num w:numId="19" w16cid:durableId="80490417">
    <w:abstractNumId w:val="7"/>
  </w:num>
  <w:num w:numId="20" w16cid:durableId="1777870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10"/>
    <w:rsid w:val="00234C1A"/>
    <w:rsid w:val="006C1010"/>
    <w:rsid w:val="00901362"/>
    <w:rsid w:val="00B155DB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E312B9"/>
  <w15:chartTrackingRefBased/>
  <w15:docId w15:val="{17108B11-C8D2-494D-AB79-4BACCC92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01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010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010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010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101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C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010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15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as.org.uk/media/1043/Discipline-and-grievances-at-work-The-Acas-guide/pdf/DG_Guide_Feb_2019.pdf?utm_source=chatgpt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cas.org.uk/index.aspx?articleid=2174&amp;utm_source=chatgp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384770260F4A96D5EEC12AE12273" ma:contentTypeVersion="19" ma:contentTypeDescription="Create a new document." ma:contentTypeScope="" ma:versionID="be502dd61ee146363ebf8f8af09882f5">
  <xsd:schema xmlns:xsd="http://www.w3.org/2001/XMLSchema" xmlns:xs="http://www.w3.org/2001/XMLSchema" xmlns:p="http://schemas.microsoft.com/office/2006/metadata/properties" xmlns:ns2="929fc066-f7d6-4fd1-be03-60d981000813" xmlns:ns3="992412f8-ce7d-47f4-b8b4-a5be5b0cf393" targetNamespace="http://schemas.microsoft.com/office/2006/metadata/properties" ma:root="true" ma:fieldsID="bbb87ae1dc28915071649e53d60a4daf" ns2:_="" ns3:_="">
    <xsd:import namespace="929fc066-f7d6-4fd1-be03-60d981000813"/>
    <xsd:import namespace="992412f8-ce7d-47f4-b8b4-a5be5b0cf3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c066-f7d6-4fd1-be03-60d9810008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7e443b-b383-4cbd-90e5-9fc89f88d09c}" ma:internalName="TaxCatchAll" ma:showField="CatchAllData" ma:web="929fc066-f7d6-4fd1-be03-60d981000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412f8-ce7d-47f4-b8b4-a5be5b0cf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0b4821-87ca-4d5a-9a4e-217390b01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412f8-ce7d-47f4-b8b4-a5be5b0cf393">
      <Terms xmlns="http://schemas.microsoft.com/office/infopath/2007/PartnerControls"/>
    </lcf76f155ced4ddcb4097134ff3c332f>
    <TaxCatchAll xmlns="929fc066-f7d6-4fd1-be03-60d9810008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28F35-5691-4C5E-A065-E4CEBA1B7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c066-f7d6-4fd1-be03-60d981000813"/>
    <ds:schemaRef ds:uri="992412f8-ce7d-47f4-b8b4-a5be5b0cf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5904D-C0F0-4D3A-ADB4-964949656020}">
  <ds:schemaRefs>
    <ds:schemaRef ds:uri="http://schemas.microsoft.com/office/2006/metadata/properties"/>
    <ds:schemaRef ds:uri="http://schemas.microsoft.com/office/infopath/2007/PartnerControls"/>
    <ds:schemaRef ds:uri="992412f8-ce7d-47f4-b8b4-a5be5b0cf393"/>
    <ds:schemaRef ds:uri="929fc066-f7d6-4fd1-be03-60d981000813"/>
  </ds:schemaRefs>
</ds:datastoreItem>
</file>

<file path=customXml/itemProps3.xml><?xml version="1.0" encoding="utf-8"?>
<ds:datastoreItem xmlns:ds="http://schemas.openxmlformats.org/officeDocument/2006/customXml" ds:itemID="{A626DD81-2BDB-4B19-BEB8-A9349C933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Eisenhart</dc:creator>
  <cp:keywords/>
  <dc:description/>
  <cp:lastModifiedBy>Shire Bookkeeping</cp:lastModifiedBy>
  <cp:revision>2</cp:revision>
  <dcterms:created xsi:type="dcterms:W3CDTF">2025-08-27T20:25:00Z</dcterms:created>
  <dcterms:modified xsi:type="dcterms:W3CDTF">2025-08-27T20:25:00Z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0x010100C125384770260F4A96D5EEC12AE12273</vt:lpwstr>
  </property>
</Properties>
</file>